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0"/>
          <w:szCs w:val="32"/>
        </w:rPr>
      </w:pPr>
      <w:r>
        <w:rPr>
          <w:rFonts w:hint="eastAsia" w:ascii="黑体" w:hAnsi="黑体" w:eastAsia="黑体" w:cs="黑体"/>
          <w:sz w:val="40"/>
          <w:szCs w:val="32"/>
        </w:rPr>
        <w:t>资格审核承诺书</w:t>
      </w: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参加了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怀集县</w:t>
      </w:r>
      <w:r>
        <w:rPr>
          <w:rFonts w:hint="eastAsia" w:ascii="仿宋" w:hAnsi="仿宋" w:eastAsia="仿宋" w:cs="仿宋"/>
          <w:sz w:val="32"/>
          <w:szCs w:val="32"/>
        </w:rPr>
        <w:t>人民法院公开招聘劳动合同制审判辅助人员考试，准考证号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，报考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怀集县</w:t>
      </w:r>
      <w:r>
        <w:rPr>
          <w:rFonts w:hint="eastAsia" w:ascii="仿宋" w:hAnsi="仿宋" w:eastAsia="仿宋" w:cs="仿宋"/>
          <w:sz w:val="32"/>
          <w:szCs w:val="32"/>
        </w:rPr>
        <w:t>人民法院</w:t>
      </w:r>
    </w:p>
    <w:p>
      <w:pPr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（岗位）并入围面试资格审核，现就面试资格审核有关情况承诺如下：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一、本人提交的资格审核材料及记载的信息真实、准确。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二、本人未参加过违法组织，未从事过违法活动，个人无不良征信记录。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三、无其他不得报考的其他情形。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如有虚假，本人愿意接受相关法规的处理和法律责任的追究。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5040" w:firstLine="4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spacing w:line="560" w:lineRule="exact"/>
        <w:ind w:left="5040" w:firstLine="42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  月   日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标题 Char"/>
    <w:basedOn w:val="5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41</Words>
  <Characters>238</Characters>
  <Lines>1</Lines>
  <Paragraphs>1</Paragraphs>
  <TotalTime>0</TotalTime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2020-11-26T07:36:00Z</dcterms:created>
  <dc:creator>Chinese User</dc:creator>
  <cp:lastModifiedBy>chenjiling</cp:lastModifiedBy>
  <cp:lastPrinted>2019-08-01T07:09:00Z</cp:lastPrinted>
  <dcterms:modified xsi:type="dcterms:W3CDTF">2023-08-09T08:19:52Z</dcterms:modified>
  <dc:title>资格审核承诺书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